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b w:val="0"/>
        </w:rPr>
      </w:pPr>
      <w:r>
        <w:rPr>
          <w:rFonts w:hint="eastAsia"/>
          <w:b w:val="0"/>
        </w:rPr>
        <w:t>附件</w:t>
      </w:r>
      <w:r>
        <w:rPr>
          <w:rFonts w:hint="eastAsia" w:ascii="宋体" w:hAnsi="宋体" w:cs="宋体"/>
          <w:b w:val="0"/>
        </w:rPr>
        <w:t>1：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 w:cs="Times New Roman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ascii="宋体" w:hAnsi="宋体" w:eastAsia="宋体" w:cs="Times New Roman"/>
          <w:b/>
          <w:bCs/>
          <w:kern w:val="0"/>
          <w:sz w:val="36"/>
          <w:szCs w:val="36"/>
        </w:rPr>
        <w:t>年北京老字号工匠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>认定工作</w:t>
      </w:r>
      <w:r>
        <w:rPr>
          <w:rFonts w:ascii="宋体" w:hAnsi="宋体" w:eastAsia="宋体" w:cs="Times New Roman"/>
          <w:b/>
          <w:bCs/>
          <w:kern w:val="0"/>
          <w:sz w:val="36"/>
          <w:szCs w:val="36"/>
        </w:rPr>
        <w:t>方案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根据市委办公厅</w:t>
      </w:r>
      <w:r>
        <w:rPr>
          <w:rFonts w:ascii="仿宋" w:hAnsi="仿宋" w:eastAsia="仿宋"/>
          <w:sz w:val="32"/>
          <w:szCs w:val="32"/>
        </w:rPr>
        <w:t>市政府办公厅</w:t>
      </w:r>
      <w:r>
        <w:rPr>
          <w:rFonts w:hint="eastAsia" w:ascii="仿宋" w:hAnsi="仿宋" w:eastAsia="仿宋"/>
          <w:sz w:val="32"/>
          <w:szCs w:val="32"/>
        </w:rPr>
        <w:t>有关文件要求，为</w:t>
      </w:r>
      <w:r>
        <w:rPr>
          <w:rFonts w:ascii="仿宋" w:hAnsi="仿宋" w:eastAsia="仿宋"/>
          <w:sz w:val="32"/>
          <w:szCs w:val="32"/>
        </w:rPr>
        <w:t>弘扬中华民族优秀传统文化和工匠精神，加强老字号人才队伍建设，北京老字号协会在市商务局、市人才工作局、市人力资源和社会保障局、市文化和旅游局的</w:t>
      </w:r>
      <w:r>
        <w:rPr>
          <w:rFonts w:hint="eastAsia" w:ascii="仿宋" w:hAnsi="仿宋" w:eastAsia="仿宋"/>
          <w:sz w:val="32"/>
          <w:szCs w:val="32"/>
        </w:rPr>
        <w:t>领</w:t>
      </w:r>
      <w:r>
        <w:rPr>
          <w:rFonts w:ascii="仿宋" w:hAnsi="仿宋" w:eastAsia="仿宋"/>
          <w:sz w:val="32"/>
          <w:szCs w:val="32"/>
        </w:rPr>
        <w:t>导下，组织</w:t>
      </w:r>
      <w:r>
        <w:rPr>
          <w:rFonts w:hint="eastAsia" w:ascii="仿宋" w:hAnsi="仿宋" w:eastAsia="仿宋"/>
          <w:sz w:val="32"/>
          <w:szCs w:val="32"/>
        </w:rPr>
        <w:t>北京</w:t>
      </w:r>
      <w:r>
        <w:rPr>
          <w:rFonts w:ascii="仿宋" w:hAnsi="仿宋" w:eastAsia="仿宋"/>
          <w:sz w:val="32"/>
          <w:szCs w:val="32"/>
        </w:rPr>
        <w:t>老字号企业开展20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年北京老字号工匠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。具体方案如下：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一、成立</w:t>
      </w:r>
      <w:r>
        <w:rPr>
          <w:rFonts w:hint="eastAsia" w:ascii="仿宋" w:hAnsi="仿宋" w:eastAsia="仿宋"/>
          <w:b/>
          <w:bCs/>
          <w:sz w:val="32"/>
          <w:szCs w:val="32"/>
        </w:rPr>
        <w:t>认定</w:t>
      </w:r>
      <w:r>
        <w:rPr>
          <w:rFonts w:ascii="仿宋" w:hAnsi="仿宋" w:eastAsia="仿宋"/>
          <w:b/>
          <w:bCs/>
          <w:sz w:val="32"/>
          <w:szCs w:val="32"/>
        </w:rPr>
        <w:t xml:space="preserve">工作机构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（一）认定</w:t>
      </w:r>
      <w:r>
        <w:rPr>
          <w:rFonts w:ascii="仿宋" w:hAnsi="仿宋" w:eastAsia="仿宋"/>
          <w:sz w:val="32"/>
          <w:szCs w:val="32"/>
        </w:rPr>
        <w:t xml:space="preserve">工作指导单位为市商务局、市人才工作局、市人力资源和社会保障局、市文化和旅游局。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（二）成立</w:t>
      </w:r>
      <w:r>
        <w:rPr>
          <w:rFonts w:ascii="仿宋" w:hAnsi="仿宋" w:eastAsia="仿宋"/>
          <w:sz w:val="32"/>
          <w:szCs w:val="32"/>
        </w:rPr>
        <w:t>北京老字号工匠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>工作小组，成员由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>工作指导单位、老字号工匠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>专家委员会和北京老字号协会相关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人员组成，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 xml:space="preserve">工作小组办公室设在北京老字号协会。    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</w:rPr>
        <w:t>认定</w:t>
      </w:r>
      <w:r>
        <w:rPr>
          <w:rFonts w:ascii="仿宋" w:hAnsi="仿宋" w:eastAsia="仿宋"/>
          <w:b/>
          <w:bCs/>
          <w:sz w:val="32"/>
          <w:szCs w:val="32"/>
        </w:rPr>
        <w:t xml:space="preserve">办法 </w:t>
      </w: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 xml:space="preserve">条件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1.凡北京老字号企业中(含已被认定的中华老字号和北京老字号)的技艺传承人，已被认定的国家级、市级、区级非遗技艺传承人（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ascii="仿宋" w:hAnsi="仿宋" w:eastAsia="仿宋"/>
          <w:sz w:val="32"/>
          <w:szCs w:val="32"/>
        </w:rPr>
        <w:t>集体传承人）,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或具有高级技术职称的技艺传承人，热爱祖国，遵纪守法，拥护党的路线方针政策，</w:t>
      </w:r>
      <w:r>
        <w:rPr>
          <w:rFonts w:ascii="仿宋" w:hAnsi="仿宋" w:eastAsia="仿宋"/>
          <w:sz w:val="32"/>
          <w:szCs w:val="32"/>
        </w:rPr>
        <w:t>均</w:t>
      </w:r>
      <w:r>
        <w:rPr>
          <w:rFonts w:hint="eastAsia" w:ascii="仿宋" w:hAnsi="仿宋" w:eastAsia="仿宋"/>
          <w:sz w:val="32"/>
          <w:szCs w:val="32"/>
        </w:rPr>
        <w:t>可成</w:t>
      </w:r>
      <w:r>
        <w:rPr>
          <w:rFonts w:ascii="仿宋" w:hAnsi="仿宋" w:eastAsia="仿宋"/>
          <w:sz w:val="32"/>
          <w:szCs w:val="32"/>
        </w:rPr>
        <w:t>为被推荐人。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2.被推荐人应较高程度掌握本企业所传承的核心技艺，已建立传承谱系，传承与创新业绩突出，并获得过相关荣誉或证书。</w:t>
      </w:r>
      <w:r>
        <w:rPr>
          <w:rFonts w:hint="eastAsia" w:ascii="宋体" w:hAnsi="宋体" w:eastAsia="宋体" w:cs="宋体"/>
          <w:sz w:val="32"/>
          <w:szCs w:val="32"/>
        </w:rPr>
        <w:t>  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3.被推荐人需有5年以上在老字号企业一线工作经历，长期坚持在企业开展技艺传承工作，有突出工作业绩。</w:t>
      </w:r>
      <w:r>
        <w:rPr>
          <w:rFonts w:hint="eastAsia" w:ascii="宋体" w:hAnsi="宋体" w:eastAsia="宋体" w:cs="宋体"/>
          <w:sz w:val="32"/>
          <w:szCs w:val="32"/>
        </w:rPr>
        <w:t>  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4.被推荐人应恪守爱岗敬业理念，弘扬"工匠精神"，在本行业有一定的知名度和影响力，并有突出贡献。</w:t>
      </w:r>
      <w:r>
        <w:rPr>
          <w:rFonts w:hint="eastAsia" w:ascii="宋体" w:hAnsi="宋体" w:eastAsia="宋体" w:cs="宋体"/>
          <w:sz w:val="32"/>
          <w:szCs w:val="32"/>
        </w:rPr>
        <w:t>    </w:t>
      </w: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 xml:space="preserve">办法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认定工作采用</w:t>
      </w:r>
      <w:r>
        <w:rPr>
          <w:rFonts w:ascii="仿宋" w:hAnsi="仿宋" w:eastAsia="仿宋"/>
          <w:sz w:val="32"/>
          <w:szCs w:val="32"/>
        </w:rPr>
        <w:t>老字号企业推荐</w:t>
      </w:r>
      <w:r>
        <w:rPr>
          <w:rFonts w:hint="eastAsia" w:ascii="仿宋" w:hAnsi="仿宋" w:eastAsia="仿宋"/>
          <w:sz w:val="32"/>
          <w:szCs w:val="32"/>
        </w:rPr>
        <w:t>方式</w:t>
      </w:r>
      <w:r>
        <w:rPr>
          <w:rFonts w:ascii="仿宋" w:hAnsi="仿宋" w:eastAsia="仿宋"/>
          <w:sz w:val="32"/>
          <w:szCs w:val="32"/>
        </w:rPr>
        <w:t xml:space="preserve">。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>名额：2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名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推荐企业须提交被推荐人工匠推荐表及不少于</w:t>
      </w:r>
      <w:r>
        <w:rPr>
          <w:rFonts w:ascii="仿宋" w:hAnsi="仿宋" w:eastAsia="仿宋"/>
          <w:sz w:val="32"/>
          <w:szCs w:val="32"/>
        </w:rPr>
        <w:t>1000字的书面材料。内容包括：技艺传承、传帮带徒、开拓创新、理论研究、工作业绩及在本行业内的影响力和突出贡献等。</w:t>
      </w:r>
      <w:r>
        <w:rPr>
          <w:rFonts w:hint="eastAsia" w:ascii="宋体" w:hAnsi="宋体" w:eastAsia="宋体" w:cs="宋体"/>
          <w:sz w:val="32"/>
          <w:szCs w:val="32"/>
        </w:rPr>
        <w:t>  </w:t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(三）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 xml:space="preserve">程序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在工作指导单位指导下，由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>工作小组</w:t>
      </w:r>
      <w:r>
        <w:rPr>
          <w:rFonts w:hint="eastAsia" w:ascii="仿宋" w:hAnsi="仿宋" w:eastAsia="仿宋"/>
          <w:sz w:val="32"/>
          <w:szCs w:val="32"/>
        </w:rPr>
        <w:t>根据认定</w:t>
      </w:r>
      <w:r>
        <w:rPr>
          <w:rFonts w:ascii="仿宋" w:hAnsi="仿宋" w:eastAsia="仿宋"/>
          <w:sz w:val="32"/>
          <w:szCs w:val="32"/>
        </w:rPr>
        <w:t>条件，对企业上报的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>材料进行初评、复评、打分、汇总，提出初步意见，报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 xml:space="preserve">工作指导单位审核。  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Fonts w:ascii="仿宋" w:hAnsi="仿宋" w:eastAsia="仿宋"/>
          <w:b/>
          <w:bCs/>
          <w:sz w:val="32"/>
          <w:szCs w:val="32"/>
        </w:rPr>
        <w:t>社会公示</w:t>
      </w: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北京老字号工匠</w:t>
      </w:r>
      <w:r>
        <w:rPr>
          <w:rFonts w:hint="eastAsia" w:ascii="仿宋" w:hAnsi="仿宋" w:eastAsia="仿宋"/>
          <w:sz w:val="32"/>
          <w:szCs w:val="32"/>
        </w:rPr>
        <w:t>认定</w:t>
      </w:r>
      <w:r>
        <w:rPr>
          <w:rFonts w:ascii="仿宋" w:hAnsi="仿宋" w:eastAsia="仿宋"/>
          <w:sz w:val="32"/>
          <w:szCs w:val="32"/>
        </w:rPr>
        <w:t xml:space="preserve">初步名单经批准确定后，通过媒体向社会公示，公示期为7个工作日。    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四、工作要求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请各老字号企业充分认识此项工作的重要意义，高</w:t>
      </w:r>
      <w:r>
        <w:rPr>
          <w:rFonts w:hint="eastAsia" w:ascii="仿宋" w:hAnsi="仿宋" w:eastAsia="仿宋"/>
          <w:sz w:val="32"/>
          <w:szCs w:val="32"/>
        </w:rPr>
        <w:t>度重视，明确专人责任，按时完成申报工作。</w:t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 xml:space="preserve">各企业上报材料须严格按照要求填写，做到真实、清晰、准确。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（三）申报工作材料要求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1.北京老字号工匠推荐表内所有内容需如实填写，个人简历部分只填写个人工作简历，所获荣誉奖项在相关栏内体现；个人工作经历、事迹等主要在推荐材料内做详细说明。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2.推荐北京老字号工匠相关材料主要内容：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ascii="仿宋" w:hAnsi="仿宋" w:eastAsia="仿宋"/>
          <w:sz w:val="32"/>
          <w:szCs w:val="32"/>
        </w:rPr>
        <w:t>技艺传承</w:t>
      </w:r>
      <w:r>
        <w:rPr>
          <w:rFonts w:hint="eastAsia" w:ascii="仿宋" w:hAnsi="仿宋" w:eastAsia="仿宋"/>
          <w:sz w:val="32"/>
          <w:szCs w:val="32"/>
        </w:rPr>
        <w:t>。其中包括推荐人进入行业学艺过程情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况及主要从业经历等。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ascii="仿宋" w:hAnsi="仿宋" w:eastAsia="仿宋"/>
          <w:sz w:val="32"/>
          <w:szCs w:val="32"/>
        </w:rPr>
        <w:t>传帮带徒</w:t>
      </w:r>
      <w:r>
        <w:rPr>
          <w:rFonts w:hint="eastAsia" w:ascii="仿宋" w:hAnsi="仿宋" w:eastAsia="仿宋"/>
          <w:sz w:val="32"/>
          <w:szCs w:val="32"/>
        </w:rPr>
        <w:t>。包括带徒，传艺，授课等。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（3）传承</w:t>
      </w:r>
      <w:r>
        <w:rPr>
          <w:rFonts w:ascii="仿宋" w:hAnsi="仿宋" w:eastAsia="仿宋"/>
          <w:sz w:val="32"/>
          <w:szCs w:val="32"/>
        </w:rPr>
        <w:t>创新</w:t>
      </w:r>
      <w:r>
        <w:rPr>
          <w:rFonts w:hint="eastAsia" w:ascii="仿宋" w:hAnsi="仿宋" w:eastAsia="仿宋"/>
          <w:sz w:val="32"/>
          <w:szCs w:val="32"/>
        </w:rPr>
        <w:t>。在本专业领域技艺传承创新情况及</w:t>
      </w:r>
      <w:r>
        <w:rPr>
          <w:rFonts w:ascii="仿宋" w:hAnsi="仿宋" w:eastAsia="仿宋"/>
          <w:sz w:val="32"/>
          <w:szCs w:val="32"/>
        </w:rPr>
        <w:t>理论研究</w:t>
      </w:r>
      <w:r>
        <w:rPr>
          <w:rFonts w:hint="eastAsia" w:ascii="仿宋" w:hAnsi="仿宋" w:eastAsia="仿宋"/>
          <w:sz w:val="32"/>
          <w:szCs w:val="32"/>
        </w:rPr>
        <w:t>等。</w:t>
      </w:r>
    </w:p>
    <w:p>
      <w:pPr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（4）在本企业的主要</w:t>
      </w:r>
      <w:r>
        <w:rPr>
          <w:rFonts w:ascii="仿宋" w:hAnsi="仿宋" w:eastAsia="仿宋"/>
          <w:sz w:val="32"/>
          <w:szCs w:val="32"/>
        </w:rPr>
        <w:t>工作业绩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</w:t>
      </w:r>
      <w:r>
        <w:rPr>
          <w:rFonts w:ascii="仿宋" w:hAnsi="仿宋" w:eastAsia="仿宋"/>
          <w:sz w:val="32"/>
          <w:szCs w:val="32"/>
        </w:rPr>
        <w:t>在本行业内的影响力和突出贡献等</w:t>
      </w:r>
      <w:r>
        <w:rPr>
          <w:rFonts w:hint="eastAsia" w:ascii="仿宋" w:hAnsi="仿宋" w:eastAsia="仿宋"/>
          <w:sz w:val="32"/>
          <w:szCs w:val="32"/>
        </w:rPr>
        <w:t>方面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（6）其他方面的主要事迹。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（7）附相关荣誉证书和技术职称证书等。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资料提交时间为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日—</w:t>
      </w: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逾期不再受理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right="160" w:firstLine="4800" w:firstLineChars="15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北京老字号协会</w:t>
      </w:r>
    </w:p>
    <w:p>
      <w:pPr>
        <w:ind w:firstLine="4800" w:firstLineChars="15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2Y3ZTVlOTQxNDFjYTg3ZTVkNTAzMzY1NmU4NzQifQ=="/>
  </w:docVars>
  <w:rsids>
    <w:rsidRoot w:val="003F59CF"/>
    <w:rsid w:val="000325BA"/>
    <w:rsid w:val="000C5E49"/>
    <w:rsid w:val="00132C45"/>
    <w:rsid w:val="001872FB"/>
    <w:rsid w:val="001E1EB8"/>
    <w:rsid w:val="00230EF4"/>
    <w:rsid w:val="00231512"/>
    <w:rsid w:val="003B5485"/>
    <w:rsid w:val="003C7987"/>
    <w:rsid w:val="003E23E7"/>
    <w:rsid w:val="003F59CF"/>
    <w:rsid w:val="00404750"/>
    <w:rsid w:val="004B6300"/>
    <w:rsid w:val="00524A06"/>
    <w:rsid w:val="005C4B52"/>
    <w:rsid w:val="00682572"/>
    <w:rsid w:val="00692735"/>
    <w:rsid w:val="00692A28"/>
    <w:rsid w:val="0070722B"/>
    <w:rsid w:val="0078650B"/>
    <w:rsid w:val="007A6F31"/>
    <w:rsid w:val="007D749C"/>
    <w:rsid w:val="00806216"/>
    <w:rsid w:val="008431E0"/>
    <w:rsid w:val="008673CA"/>
    <w:rsid w:val="008B4178"/>
    <w:rsid w:val="008E0DED"/>
    <w:rsid w:val="00955DBA"/>
    <w:rsid w:val="00975ABA"/>
    <w:rsid w:val="009F6EEF"/>
    <w:rsid w:val="00A27EDF"/>
    <w:rsid w:val="00AC71C8"/>
    <w:rsid w:val="00B235E6"/>
    <w:rsid w:val="00B27CD8"/>
    <w:rsid w:val="00B744D4"/>
    <w:rsid w:val="00C10EBD"/>
    <w:rsid w:val="00C13A6F"/>
    <w:rsid w:val="00C343E5"/>
    <w:rsid w:val="00C817C4"/>
    <w:rsid w:val="00D1762F"/>
    <w:rsid w:val="00D2331E"/>
    <w:rsid w:val="00D35EA0"/>
    <w:rsid w:val="00D51751"/>
    <w:rsid w:val="00DB5291"/>
    <w:rsid w:val="00DE30C1"/>
    <w:rsid w:val="00E31EA1"/>
    <w:rsid w:val="00E37A98"/>
    <w:rsid w:val="00E936F1"/>
    <w:rsid w:val="00EE557A"/>
    <w:rsid w:val="00F20F33"/>
    <w:rsid w:val="00F550C1"/>
    <w:rsid w:val="00F67090"/>
    <w:rsid w:val="00F94F1B"/>
    <w:rsid w:val="02F33309"/>
    <w:rsid w:val="1DEC25C7"/>
    <w:rsid w:val="2188542C"/>
    <w:rsid w:val="281E0CD3"/>
    <w:rsid w:val="37396A42"/>
    <w:rsid w:val="4444338B"/>
    <w:rsid w:val="4673734A"/>
    <w:rsid w:val="4A8D4611"/>
    <w:rsid w:val="64C35275"/>
    <w:rsid w:val="660A163E"/>
    <w:rsid w:val="7ACA53E2"/>
    <w:rsid w:val="7D0E7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1164</Words>
  <Characters>1192</Characters>
  <Lines>11</Lines>
  <Paragraphs>3</Paragraphs>
  <TotalTime>27</TotalTime>
  <ScaleCrop>false</ScaleCrop>
  <LinksUpToDate>false</LinksUpToDate>
  <CharactersWithSpaces>1596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2022-09-28T00:46:00Z</dcterms:created>
  <dc:creator>孙月婷</dc:creator>
  <cp:lastModifiedBy>阿穆</cp:lastModifiedBy>
  <dcterms:modified xsi:type="dcterms:W3CDTF">2024-07-29T08:45:22Z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0F19D3AB650446458999A070B34C851C</vt:lpwstr>
  </property>
</Properties>
</file>